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DE" w:rsidRDefault="005369DE" w:rsidP="00536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>ЕСТЬ ЛИ У РЕБЕНКА МУЗЫКАЛЬНЫЙ СЛУХ?</w:t>
      </w:r>
    </w:p>
    <w:p w:rsidR="005369DE" w:rsidRPr="005369DE" w:rsidRDefault="005369DE" w:rsidP="00536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>Существует ряд традиционных тестов, для определения музыкального слуха, голоса и музыкальной памяти. Подобные тесты обычно проводят на собеседовании, когда принимают ребенка в музыкальную школу. Эти тесты очень простые, но для их выполнения требуется минимальный набор музыкальных знаний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369DE">
        <w:rPr>
          <w:rFonts w:ascii="Times New Roman" w:hAnsi="Times New Roman" w:cs="Times New Roman"/>
          <w:sz w:val="28"/>
          <w:szCs w:val="28"/>
        </w:rPr>
        <w:t xml:space="preserve"> в ряде случаев, наличие фортепиано.</w:t>
      </w:r>
      <w:bookmarkStart w:id="0" w:name="_GoBack"/>
      <w:bookmarkEnd w:id="0"/>
    </w:p>
    <w:p w:rsidR="005369DE" w:rsidRP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 xml:space="preserve">Тест 1. </w:t>
      </w:r>
    </w:p>
    <w:p w:rsid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>Попросите ребенка подойти к фортепиано и отвернуться. Сыграйте по очереди два звука в разных регистрах (верхнем и нижнем) и спросите его, какой звук был ниже, а какой выше.</w:t>
      </w:r>
    </w:p>
    <w:p w:rsidR="005369DE" w:rsidRP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 xml:space="preserve">Тест 2. </w:t>
      </w:r>
    </w:p>
    <w:p w:rsidR="005369DE" w:rsidRP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>Нажмите на фортепиано одну клавишу и спросите ребенка, сколько прозвучало звуков. Теперь нажмите две клавиши одновременно (желательно на большом расстоянии друг от друга), и спросите, сколько звуков прозвучало теперь. Если ребенок затрудняется с ответом, нажмите те же клавиши по очереди. Сыграйте любой аккорд двумя руками (в широком расположении), и спросите, сколько звуков прозвучало (один, или много).</w:t>
      </w: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69DE">
        <w:rPr>
          <w:rFonts w:ascii="Times New Roman" w:hAnsi="Times New Roman" w:cs="Times New Roman"/>
          <w:sz w:val="28"/>
          <w:szCs w:val="28"/>
        </w:rPr>
        <w:t xml:space="preserve"> Первые два теста проверяют активность слуха, способность «ориентироваться в звуковом пространстве», выделять отдельные элементы из общего звучания музыки (на простейшем уровне). Они позволяют определить, понимает ли ребенок разницу звуков по высоте, а также разницу между отдельным звуком и несколькими, прозвучавшими одновременно. Если ребенок затрудняется – не переживайте, понять эти вещи не так просто, обычно этому учат на раннем этапе обучения (подготовительный/первый класс музыкальной школы).</w:t>
      </w:r>
    </w:p>
    <w:p w:rsidR="005369DE" w:rsidRP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 xml:space="preserve">Тест 3. </w:t>
      </w:r>
    </w:p>
    <w:p w:rsidR="005369DE" w:rsidRP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lastRenderedPageBreak/>
        <w:t>Спойте ноту Ми первой октавы (например, на слог «ля» или простое «а») и попросите ребенка повторить. Затем спойте ноту Ля первой октавы и снова попросите повторить. Если вы слышите, что ребенку трудно петь в этом диапазоне, спойте ноты выше: До-Ми второй октавы, или наоборот ниже: Си малой – Ре первой октавы. Попробуйте разные ноты, для того чтобы определить диапазон голоса ребенка.</w:t>
      </w: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>Важно, что бы вы пели сами, без помощи фортепиано. Чтобы спеть точно воспользуйтесь камертоном. Дело в том, что звук фортепиано, как правило, «сбивает» детей, к нему труднее подстроиться, нежели к привычному для них человеческому голосу. Если же у вас не получается, и вам трудно точно попасть в ноту, лучше, конечно же, использовать фортепиано. Не используйте детские музыкальные инструменты – дудочки, ксилофоны, детские синтезаторы и прочие.</w:t>
      </w: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 xml:space="preserve">Тест 4. </w:t>
      </w:r>
    </w:p>
    <w:p w:rsid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 xml:space="preserve">Спойте простую, короткую мелодическую фразу, и попросите ребенка повторить. </w:t>
      </w:r>
    </w:p>
    <w:p w:rsidR="005369DE" w:rsidRP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 xml:space="preserve">Тест 5. </w:t>
      </w:r>
    </w:p>
    <w:p w:rsidR="005369DE" w:rsidRPr="005369DE" w:rsidRDefault="005369DE" w:rsidP="0053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>Попросите ребенка спеть любимую песенку.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9DE">
        <w:rPr>
          <w:rFonts w:ascii="Times New Roman" w:hAnsi="Times New Roman" w:cs="Times New Roman"/>
          <w:sz w:val="28"/>
          <w:szCs w:val="28"/>
        </w:rPr>
        <w:t>Таким образом, тес</w:t>
      </w:r>
      <w:r>
        <w:rPr>
          <w:rFonts w:ascii="Times New Roman" w:hAnsi="Times New Roman" w:cs="Times New Roman"/>
          <w:sz w:val="28"/>
          <w:szCs w:val="28"/>
        </w:rPr>
        <w:t xml:space="preserve">ты 3-5 позволяют вам проверить: </w:t>
      </w:r>
      <w:r w:rsidRPr="005369DE">
        <w:rPr>
          <w:rFonts w:ascii="Times New Roman" w:hAnsi="Times New Roman" w:cs="Times New Roman"/>
          <w:sz w:val="28"/>
          <w:szCs w:val="28"/>
        </w:rPr>
        <w:t xml:space="preserve">музыкальный слух ребенка, музыкальную память, «репродуктивный» музыкальный слух (может ли ребенок повторить прозвучавшую ноту и мелодическую фразу), диапазон голоса ребенка, может ли ребенок интонировать (петь «чисто»). </w:t>
      </w:r>
    </w:p>
    <w:p w:rsidR="000431AC" w:rsidRPr="005369DE" w:rsidRDefault="005369DE" w:rsidP="0053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DE">
        <w:rPr>
          <w:rFonts w:ascii="Times New Roman" w:hAnsi="Times New Roman" w:cs="Times New Roman"/>
          <w:sz w:val="28"/>
          <w:szCs w:val="28"/>
        </w:rPr>
        <w:t>Помните, если ребенок показывает средний результат, если он может уловить хотя бы направление мелодии, не попадая точно в ноту, значит, у него есть музыкальный слух, пусть и плохо развитый. Бывают, конечно, и исключения, так называемые «</w:t>
      </w:r>
      <w:proofErr w:type="spellStart"/>
      <w:r w:rsidRPr="005369DE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Pr="005369DE">
        <w:rPr>
          <w:rFonts w:ascii="Times New Roman" w:hAnsi="Times New Roman" w:cs="Times New Roman"/>
          <w:sz w:val="28"/>
          <w:szCs w:val="28"/>
        </w:rPr>
        <w:t xml:space="preserve">». Эти дети могут петь в очень узком диапазоне, совершенно не интонируют и не могут понять даже общее направление мелодии. На самом деле, таких детей достаточно много, но в музыкальных </w:t>
      </w:r>
      <w:r w:rsidRPr="005369DE">
        <w:rPr>
          <w:rFonts w:ascii="Times New Roman" w:hAnsi="Times New Roman" w:cs="Times New Roman"/>
          <w:sz w:val="28"/>
          <w:szCs w:val="28"/>
        </w:rPr>
        <w:lastRenderedPageBreak/>
        <w:t>школах умеют работать с ними и, в конце концов, развивают их способности до определенного уровня (кроме того, неспособность к пению не мешает им быть талантливыми пианистами или трубачами).</w:t>
      </w:r>
    </w:p>
    <w:sectPr w:rsidR="000431AC" w:rsidRPr="0053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3"/>
    <w:rsid w:val="000431AC"/>
    <w:rsid w:val="005369DE"/>
    <w:rsid w:val="00C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2841</Characters>
  <Application>Microsoft Office Word</Application>
  <DocSecurity>0</DocSecurity>
  <Lines>23</Lines>
  <Paragraphs>6</Paragraphs>
  <ScaleCrop>false</ScaleCrop>
  <Company>*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2017-04-07T03:59:00Z</dcterms:created>
  <dcterms:modified xsi:type="dcterms:W3CDTF">2017-04-07T04:05:00Z</dcterms:modified>
</cp:coreProperties>
</file>